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6D35C4" w14:textId="77777777" w:rsidR="00CB1824" w:rsidRDefault="00000000">
      <w:pPr>
        <w:pStyle w:val="Title"/>
      </w:pPr>
      <w:r>
        <w:rPr>
          <w:sz w:val="36"/>
          <w:szCs w:val="36"/>
        </w:rPr>
        <w:t>AGENDA</w:t>
      </w:r>
    </w:p>
    <w:p w14:paraId="06B49A6A" w14:textId="77777777" w:rsidR="00CB1824" w:rsidRDefault="00000000">
      <w:pPr>
        <w:pStyle w:val="Heading1"/>
      </w:pPr>
      <w:r>
        <w:t>Meeting Title</w:t>
      </w:r>
    </w:p>
    <w:p w14:paraId="599491CC" w14:textId="77777777" w:rsidR="00CB1824" w:rsidRDefault="00000000">
      <w:pPr>
        <w:pStyle w:val="Heading2"/>
        <w:spacing w:after="0"/>
      </w:pPr>
      <w:r>
        <w:t>Date</w:t>
      </w:r>
    </w:p>
    <w:p w14:paraId="33AA2F47" w14:textId="77777777" w:rsidR="00CB1824" w:rsidRDefault="00000000">
      <w:pPr>
        <w:pStyle w:val="Heading2"/>
        <w:spacing w:before="0"/>
      </w:pPr>
      <w:r>
        <w:t>Start Time – End Time</w:t>
      </w:r>
    </w:p>
    <w:p w14:paraId="22E48D6A" w14:textId="77777777" w:rsidR="00CB1824" w:rsidRDefault="00000000">
      <w:r>
        <w:t>Meeting called by Facilitator Name</w:t>
      </w:r>
    </w:p>
    <w:tbl>
      <w:tblPr>
        <w:tblStyle w:val="a"/>
        <w:tblW w:w="10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05"/>
        <w:gridCol w:w="8175"/>
      </w:tblGrid>
      <w:tr w:rsidR="00CB1824" w14:paraId="5557260B" w14:textId="77777777">
        <w:trPr>
          <w:trHeight w:val="465"/>
        </w:trPr>
        <w:tc>
          <w:tcPr>
            <w:tcW w:w="1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1CE16" w14:textId="77777777" w:rsidR="00CB1824" w:rsidRDefault="00000000">
            <w:pPr>
              <w:widowControl w:val="0"/>
              <w:spacing w:before="0" w:after="0" w:line="240" w:lineRule="auto"/>
              <w:ind w:left="-90"/>
              <w:rPr>
                <w:b/>
              </w:rPr>
            </w:pPr>
            <w:r>
              <w:rPr>
                <w:b/>
              </w:rPr>
              <w:t>Attendees:</w:t>
            </w:r>
          </w:p>
        </w:tc>
        <w:tc>
          <w:tcPr>
            <w:tcW w:w="81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BECC6" w14:textId="77777777" w:rsidR="00CB1824" w:rsidRDefault="00000000">
            <w:pPr>
              <w:widowControl w:val="0"/>
              <w:spacing w:before="0" w:after="0" w:line="240" w:lineRule="auto"/>
              <w:ind w:left="-90"/>
            </w:pPr>
            <w:r>
              <w:t>Attendee Names</w:t>
            </w:r>
          </w:p>
        </w:tc>
      </w:tr>
      <w:tr w:rsidR="00CB1824" w14:paraId="5956816C" w14:textId="77777777">
        <w:trPr>
          <w:trHeight w:val="270"/>
        </w:trPr>
        <w:tc>
          <w:tcPr>
            <w:tcW w:w="1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B6418" w14:textId="77777777" w:rsidR="00CB1824" w:rsidRDefault="00000000">
            <w:pPr>
              <w:widowControl w:val="0"/>
              <w:spacing w:before="0" w:after="0" w:line="240" w:lineRule="auto"/>
              <w:ind w:left="-90"/>
              <w:rPr>
                <w:b/>
              </w:rPr>
            </w:pPr>
            <w:r>
              <w:rPr>
                <w:b/>
              </w:rPr>
              <w:t>Please read:</w:t>
            </w:r>
          </w:p>
        </w:tc>
        <w:tc>
          <w:tcPr>
            <w:tcW w:w="81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B9601" w14:textId="77777777" w:rsidR="00CB1824" w:rsidRDefault="00000000">
            <w:pPr>
              <w:widowControl w:val="0"/>
              <w:spacing w:before="0" w:after="0" w:line="240" w:lineRule="auto"/>
              <w:ind w:left="-90"/>
            </w:pPr>
            <w:r>
              <w:t>Reading List</w:t>
            </w:r>
          </w:p>
        </w:tc>
      </w:tr>
      <w:tr w:rsidR="00CB1824" w14:paraId="2A23CB56" w14:textId="77777777">
        <w:trPr>
          <w:trHeight w:val="315"/>
        </w:trPr>
        <w:tc>
          <w:tcPr>
            <w:tcW w:w="1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FFD00" w14:textId="77777777" w:rsidR="00CB1824" w:rsidRDefault="00000000">
            <w:pPr>
              <w:widowControl w:val="0"/>
              <w:spacing w:before="0" w:after="0" w:line="240" w:lineRule="auto"/>
              <w:ind w:left="-90"/>
              <w:rPr>
                <w:b/>
              </w:rPr>
            </w:pPr>
            <w:r>
              <w:rPr>
                <w:b/>
              </w:rPr>
              <w:t>Please bring:</w:t>
            </w:r>
          </w:p>
        </w:tc>
        <w:tc>
          <w:tcPr>
            <w:tcW w:w="81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9D101" w14:textId="77777777" w:rsidR="00CB1824" w:rsidRDefault="00000000">
            <w:pPr>
              <w:widowControl w:val="0"/>
              <w:spacing w:before="0" w:after="0" w:line="240" w:lineRule="auto"/>
              <w:ind w:left="-90"/>
            </w:pPr>
            <w:r>
              <w:t>Supply List</w:t>
            </w:r>
          </w:p>
        </w:tc>
      </w:tr>
    </w:tbl>
    <w:p w14:paraId="3A3C7005" w14:textId="77777777" w:rsidR="00CB1824" w:rsidRDefault="00CB1824">
      <w:pPr>
        <w:widowControl w:val="0"/>
        <w:spacing w:before="0" w:after="0"/>
      </w:pPr>
    </w:p>
    <w:tbl>
      <w:tblPr>
        <w:tblStyle w:val="a0"/>
        <w:tblW w:w="10185" w:type="dxa"/>
        <w:tblInd w:w="-23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45"/>
        <w:gridCol w:w="5100"/>
        <w:gridCol w:w="2340"/>
      </w:tblGrid>
      <w:tr w:rsidR="00CB1824" w14:paraId="55702C82" w14:textId="77777777">
        <w:tc>
          <w:tcPr>
            <w:tcW w:w="2745" w:type="dxa"/>
            <w:tcBorders>
              <w:top w:val="single" w:sz="8" w:space="0" w:color="CCCCCC"/>
              <w:left w:val="single" w:sz="24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3BA2381F" w14:textId="77777777" w:rsidR="00CB1824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>8:30-10:00</w:t>
            </w:r>
          </w:p>
        </w:tc>
        <w:tc>
          <w:tcPr>
            <w:tcW w:w="5100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594FE1F7" w14:textId="77777777" w:rsidR="00CB1824" w:rsidRDefault="00000000">
            <w:pPr>
              <w:pStyle w:val="Heading2"/>
              <w:spacing w:after="0"/>
              <w:outlineLvl w:val="1"/>
              <w:rPr>
                <w:color w:val="000000"/>
              </w:rPr>
            </w:pPr>
            <w:r>
              <w:rPr>
                <w:color w:val="000000"/>
              </w:rPr>
              <w:t>Small group updates</w:t>
            </w:r>
          </w:p>
          <w:p w14:paraId="689C9F5D" w14:textId="77777777" w:rsidR="00CB1824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>Brief summary of achievements and goals for the day</w:t>
            </w:r>
          </w:p>
        </w:tc>
        <w:tc>
          <w:tcPr>
            <w:tcW w:w="2340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24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5B9A9C6F" w14:textId="77777777" w:rsidR="00CB1824" w:rsidRDefault="00CB18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jc w:val="right"/>
              <w:rPr>
                <w:b w:val="0"/>
                <w:color w:val="000000"/>
              </w:rPr>
            </w:pPr>
          </w:p>
        </w:tc>
      </w:tr>
      <w:tr w:rsidR="00CB1824" w14:paraId="0BBECA8B" w14:textId="77777777">
        <w:tc>
          <w:tcPr>
            <w:tcW w:w="2745" w:type="dxa"/>
            <w:tcBorders>
              <w:top w:val="single" w:sz="8" w:space="0" w:color="CCCCCC"/>
              <w:left w:val="single" w:sz="24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4B685D6E" w14:textId="77777777" w:rsidR="00CB1824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>10:00-10:30</w:t>
            </w:r>
          </w:p>
        </w:tc>
        <w:tc>
          <w:tcPr>
            <w:tcW w:w="5100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7DD51581" w14:textId="77777777" w:rsidR="00CB1824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>Coffee Break</w:t>
            </w:r>
          </w:p>
        </w:tc>
        <w:tc>
          <w:tcPr>
            <w:tcW w:w="2340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24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72A7002E" w14:textId="77777777" w:rsidR="00CB1824" w:rsidRDefault="00CB18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jc w:val="right"/>
              <w:rPr>
                <w:b w:val="0"/>
                <w:color w:val="000000"/>
              </w:rPr>
            </w:pPr>
          </w:p>
        </w:tc>
      </w:tr>
      <w:tr w:rsidR="00CB1824" w14:paraId="6DAB860D" w14:textId="77777777">
        <w:tc>
          <w:tcPr>
            <w:tcW w:w="2745" w:type="dxa"/>
            <w:tcBorders>
              <w:top w:val="single" w:sz="8" w:space="0" w:color="CCCCCC"/>
              <w:left w:val="single" w:sz="24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316CE447" w14:textId="77777777" w:rsidR="00CB1824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>10:30-1:00</w:t>
            </w:r>
          </w:p>
        </w:tc>
        <w:tc>
          <w:tcPr>
            <w:tcW w:w="5100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397E50F5" w14:textId="77777777" w:rsidR="00CB1824" w:rsidRDefault="00000000">
            <w:pPr>
              <w:pStyle w:val="Heading2"/>
              <w:spacing w:after="0"/>
              <w:outlineLvl w:val="1"/>
              <w:rPr>
                <w:color w:val="000000"/>
              </w:rPr>
            </w:pPr>
            <w:r>
              <w:rPr>
                <w:color w:val="000000"/>
              </w:rPr>
              <w:t xml:space="preserve">Introduction to strategic approaches (see </w:t>
            </w:r>
            <w:hyperlink r:id="rId5">
              <w:r>
                <w:rPr>
                  <w:color w:val="1155CC"/>
                  <w:u w:val="single"/>
                </w:rPr>
                <w:t>strategy guidance</w:t>
              </w:r>
            </w:hyperlink>
            <w:r>
              <w:rPr>
                <w:color w:val="000000"/>
              </w:rPr>
              <w:t xml:space="preserve"> for a formula and examples)</w:t>
            </w:r>
          </w:p>
        </w:tc>
        <w:tc>
          <w:tcPr>
            <w:tcW w:w="2340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24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3DF4A6B0" w14:textId="77777777" w:rsidR="00CB1824" w:rsidRDefault="00CB18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jc w:val="right"/>
              <w:rPr>
                <w:b w:val="0"/>
                <w:color w:val="000000"/>
              </w:rPr>
            </w:pPr>
          </w:p>
        </w:tc>
      </w:tr>
      <w:tr w:rsidR="00CB1824" w14:paraId="560E6E5E" w14:textId="77777777">
        <w:tc>
          <w:tcPr>
            <w:tcW w:w="2745" w:type="dxa"/>
            <w:tcBorders>
              <w:top w:val="single" w:sz="8" w:space="0" w:color="CCCCCC"/>
              <w:left w:val="single" w:sz="24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684291F0" w14:textId="77777777" w:rsidR="00CB1824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>2:00-3:00</w:t>
            </w:r>
          </w:p>
        </w:tc>
        <w:tc>
          <w:tcPr>
            <w:tcW w:w="5100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5CE58FB5" w14:textId="77777777" w:rsidR="00CB1824" w:rsidRDefault="00000000">
            <w:pPr>
              <w:pStyle w:val="Heading2"/>
              <w:spacing w:after="0"/>
              <w:outlineLvl w:val="1"/>
              <w:rPr>
                <w:color w:val="000000"/>
              </w:rPr>
            </w:pPr>
            <w:r>
              <w:rPr>
                <w:color w:val="000000"/>
              </w:rPr>
              <w:t>Regroup and plan last push</w:t>
            </w:r>
          </w:p>
          <w:p w14:paraId="6DC705B1" w14:textId="77777777" w:rsidR="00CB1824" w:rsidRDefault="00000000">
            <w:pPr>
              <w:pStyle w:val="Heading2"/>
              <w:numPr>
                <w:ilvl w:val="0"/>
                <w:numId w:val="1"/>
              </w:numPr>
              <w:spacing w:after="0"/>
              <w:outlineLvl w:val="1"/>
              <w:rPr>
                <w:color w:val="000000"/>
              </w:rPr>
            </w:pPr>
            <w:r>
              <w:rPr>
                <w:color w:val="000000"/>
              </w:rPr>
              <w:t>Answer group questions</w:t>
            </w:r>
          </w:p>
          <w:p w14:paraId="07324992" w14:textId="77777777" w:rsidR="00CB1824" w:rsidRDefault="00000000">
            <w:pPr>
              <w:pStyle w:val="Heading2"/>
              <w:numPr>
                <w:ilvl w:val="0"/>
                <w:numId w:val="1"/>
              </w:numPr>
              <w:outlineLvl w:val="1"/>
              <w:rPr>
                <w:color w:val="000000"/>
              </w:rPr>
            </w:pPr>
            <w:r>
              <w:rPr>
                <w:color w:val="000000"/>
              </w:rPr>
              <w:t>Help each group prioritize last two-hour outputs</w:t>
            </w:r>
          </w:p>
        </w:tc>
        <w:tc>
          <w:tcPr>
            <w:tcW w:w="2340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24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2F3D19AA" w14:textId="77777777" w:rsidR="00CB1824" w:rsidRDefault="00CB18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jc w:val="right"/>
              <w:rPr>
                <w:b w:val="0"/>
                <w:color w:val="000000"/>
              </w:rPr>
            </w:pPr>
          </w:p>
        </w:tc>
      </w:tr>
      <w:tr w:rsidR="00CB1824" w14:paraId="642E2106" w14:textId="77777777">
        <w:tc>
          <w:tcPr>
            <w:tcW w:w="2745" w:type="dxa"/>
            <w:tcBorders>
              <w:top w:val="single" w:sz="8" w:space="0" w:color="CCCCCC"/>
              <w:left w:val="single" w:sz="24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02ACDD4D" w14:textId="77777777" w:rsidR="00CB1824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>3:00-5:00</w:t>
            </w:r>
          </w:p>
        </w:tc>
        <w:tc>
          <w:tcPr>
            <w:tcW w:w="5100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3CB27B96" w14:textId="77777777" w:rsidR="00CB1824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 xml:space="preserve">Group work: develop strategic a strategic approaches section (one per intervention) (see </w:t>
            </w:r>
            <w:hyperlink r:id="rId6">
              <w:r>
                <w:rPr>
                  <w:color w:val="1155CC"/>
                  <w:u w:val="single"/>
                </w:rPr>
                <w:t>how-to develop a channel mix plan</w:t>
              </w:r>
            </w:hyperlink>
            <w:r>
              <w:rPr>
                <w:color w:val="000000"/>
              </w:rPr>
              <w:t>)</w:t>
            </w:r>
          </w:p>
        </w:tc>
        <w:tc>
          <w:tcPr>
            <w:tcW w:w="2340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24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263BEE35" w14:textId="77777777" w:rsidR="00CB1824" w:rsidRDefault="00CB18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jc w:val="right"/>
              <w:rPr>
                <w:b w:val="0"/>
                <w:color w:val="000000"/>
              </w:rPr>
            </w:pPr>
          </w:p>
        </w:tc>
      </w:tr>
      <w:tr w:rsidR="00CB1824" w14:paraId="5F53FC44" w14:textId="77777777">
        <w:trPr>
          <w:trHeight w:val="1050"/>
        </w:trPr>
        <w:tc>
          <w:tcPr>
            <w:tcW w:w="2745" w:type="dxa"/>
            <w:tcBorders>
              <w:top w:val="single" w:sz="8" w:space="0" w:color="CCCCCC"/>
              <w:left w:val="single" w:sz="24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58B5BEBE" w14:textId="77777777" w:rsidR="00CB1824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>5:30-6:00</w:t>
            </w:r>
          </w:p>
        </w:tc>
        <w:tc>
          <w:tcPr>
            <w:tcW w:w="5100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4F635783" w14:textId="77777777" w:rsidR="00CB1824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>Share insights</w:t>
            </w:r>
          </w:p>
          <w:p w14:paraId="31212A49" w14:textId="77777777" w:rsidR="00CB1824" w:rsidRDefault="00CB1824">
            <w:pPr>
              <w:rPr>
                <w:color w:val="000000"/>
              </w:rPr>
            </w:pPr>
          </w:p>
        </w:tc>
        <w:tc>
          <w:tcPr>
            <w:tcW w:w="2340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24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6060095C" w14:textId="77777777" w:rsidR="00CB1824" w:rsidRDefault="00CB18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jc w:val="right"/>
              <w:rPr>
                <w:b w:val="0"/>
                <w:color w:val="000000"/>
              </w:rPr>
            </w:pPr>
          </w:p>
        </w:tc>
      </w:tr>
    </w:tbl>
    <w:p w14:paraId="3401A17C" w14:textId="77777777" w:rsidR="00CB1824" w:rsidRDefault="00000000">
      <w:pPr>
        <w:widowControl w:val="0"/>
        <w:spacing w:before="0" w:after="200" w:line="288" w:lineRule="auto"/>
      </w:pPr>
      <w:r>
        <w:rPr>
          <w:rFonts w:ascii="Calibri" w:eastAsia="Calibri" w:hAnsi="Calibri" w:cs="Calibri"/>
          <w:color w:val="545454"/>
          <w:highlight w:val="white"/>
        </w:rPr>
        <w:t xml:space="preserve">This resource is part of the </w:t>
      </w:r>
      <w:hyperlink r:id="rId7">
        <w:r>
          <w:rPr>
            <w:rFonts w:ascii="Calibri" w:eastAsia="Calibri" w:hAnsi="Calibri" w:cs="Calibri"/>
            <w:color w:val="1155CC"/>
            <w:highlight w:val="white"/>
            <w:u w:val="single"/>
          </w:rPr>
          <w:t>Malaria SBC Strategy Development Toolkit</w:t>
        </w:r>
      </w:hyperlink>
    </w:p>
    <w:sectPr w:rsidR="00CB1824">
      <w:pgSz w:w="12240" w:h="15840"/>
      <w:pgMar w:top="1080" w:right="1080" w:bottom="108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6ABDFFBD-48E8-4CBC-9CB2-BE158F1C601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6284457-AFAD-46A8-987E-8C967C5ABE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235570C-2509-4CD3-998A-4904B4A70FA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32092A"/>
    <w:multiLevelType w:val="multilevel"/>
    <w:tmpl w:val="7FF698A2"/>
    <w:lvl w:ilvl="0">
      <w:start w:val="1"/>
      <w:numFmt w:val="bullet"/>
      <w:lvlText w:val="●"/>
      <w:lvlJc w:val="left"/>
      <w:pPr>
        <w:ind w:left="78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3" w:hanging="360"/>
      </w:pPr>
      <w:rPr>
        <w:rFonts w:ascii="Noto Sans Symbols" w:eastAsia="Noto Sans Symbols" w:hAnsi="Noto Sans Symbols" w:cs="Noto Sans Symbols"/>
      </w:rPr>
    </w:lvl>
  </w:abstractNum>
  <w:num w:numId="1" w16cid:durableId="17768257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824"/>
    <w:rsid w:val="00464482"/>
    <w:rsid w:val="00BC270A"/>
    <w:rsid w:val="00CB1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2E9008"/>
  <w15:docId w15:val="{BD5FFD7D-B13D-48EE-BFAC-0201B631F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before="60" w:after="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spacing w:after="200"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300" w:after="10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36609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color w:val="243F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240" w:after="80"/>
      <w:jc w:val="right"/>
    </w:pPr>
    <w:rPr>
      <w:b/>
      <w:smallCaps/>
      <w:color w:val="404040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color w:val="5A5A5A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before="0" w:after="0" w:line="240" w:lineRule="auto"/>
    </w:pPr>
    <w:rPr>
      <w:b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drive/folders/1paJiNjmiHdVtfI25BZSCfpk1HV61ygcL?usp=shari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thecompassforsbc.org/how-to-guides/how-develop-channel-mix-plan" TargetMode="External"/><Relationship Id="rId5" Type="http://schemas.openxmlformats.org/officeDocument/2006/relationships/hyperlink" Target="https://endmalaria.org/sites/default/files/EN-National-Malaria-SBC-Strategy-Guidance-2021-With-Annex_0.pdf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605</Characters>
  <Application>Microsoft Office Word</Application>
  <DocSecurity>0</DocSecurity>
  <Lines>40</Lines>
  <Paragraphs>27</Paragraphs>
  <ScaleCrop>false</ScaleCrop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Child, Meei</dc:creator>
  <cp:lastModifiedBy>Meei Child</cp:lastModifiedBy>
  <cp:revision>2</cp:revision>
  <dcterms:created xsi:type="dcterms:W3CDTF">2024-06-25T20:01:00Z</dcterms:created>
  <dcterms:modified xsi:type="dcterms:W3CDTF">2024-06-25T20:01:00Z</dcterms:modified>
</cp:coreProperties>
</file>