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32798" w14:textId="77777777" w:rsidR="00FD546F" w:rsidRDefault="00000000">
      <w:pPr>
        <w:pStyle w:val="Title"/>
      </w:pPr>
      <w:r>
        <w:rPr>
          <w:sz w:val="36"/>
          <w:szCs w:val="36"/>
        </w:rPr>
        <w:t>AGENDA</w:t>
      </w:r>
    </w:p>
    <w:p w14:paraId="7DC2A2D8" w14:textId="77777777" w:rsidR="00FD546F" w:rsidRDefault="00000000">
      <w:pPr>
        <w:pStyle w:val="Heading1"/>
      </w:pPr>
      <w:r>
        <w:t>Meeting Title</w:t>
      </w:r>
    </w:p>
    <w:p w14:paraId="2EEE3440" w14:textId="77777777" w:rsidR="00FD546F" w:rsidRDefault="00000000">
      <w:pPr>
        <w:pStyle w:val="Heading2"/>
        <w:spacing w:after="0"/>
      </w:pPr>
      <w:r>
        <w:t>Date</w:t>
      </w:r>
    </w:p>
    <w:p w14:paraId="035757CA" w14:textId="77777777" w:rsidR="00FD546F" w:rsidRDefault="00000000">
      <w:pPr>
        <w:pStyle w:val="Heading2"/>
        <w:spacing w:before="0"/>
      </w:pPr>
      <w:r>
        <w:t>Start Time – End Time</w:t>
      </w:r>
    </w:p>
    <w:p w14:paraId="48CFA05F" w14:textId="77777777" w:rsidR="00FD546F" w:rsidRDefault="00000000">
      <w:r>
        <w:t>Meeting called by Facilitator Name</w:t>
      </w:r>
    </w:p>
    <w:tbl>
      <w:tblPr>
        <w:tblStyle w:val="a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8175"/>
      </w:tblGrid>
      <w:tr w:rsidR="00FD546F" w14:paraId="42DB50C2" w14:textId="77777777">
        <w:trPr>
          <w:trHeight w:val="465"/>
        </w:trPr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83AFF" w14:textId="77777777" w:rsidR="00FD546F" w:rsidRDefault="00000000">
            <w:pPr>
              <w:widowControl w:val="0"/>
              <w:spacing w:before="0" w:after="0" w:line="240" w:lineRule="auto"/>
              <w:ind w:left="-90"/>
              <w:rPr>
                <w:b/>
              </w:rPr>
            </w:pPr>
            <w:r>
              <w:rPr>
                <w:b/>
              </w:rPr>
              <w:t>Attendees: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C2459" w14:textId="77777777" w:rsidR="00FD546F" w:rsidRDefault="00000000">
            <w:pPr>
              <w:widowControl w:val="0"/>
              <w:spacing w:before="0" w:after="0" w:line="240" w:lineRule="auto"/>
              <w:ind w:left="-90"/>
            </w:pPr>
            <w:r>
              <w:t>Attendee Names</w:t>
            </w:r>
          </w:p>
        </w:tc>
      </w:tr>
      <w:tr w:rsidR="00FD546F" w14:paraId="5C109299" w14:textId="77777777">
        <w:trPr>
          <w:trHeight w:val="270"/>
        </w:trPr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607ED" w14:textId="77777777" w:rsidR="00FD546F" w:rsidRDefault="00000000">
            <w:pPr>
              <w:widowControl w:val="0"/>
              <w:spacing w:before="0" w:after="0" w:line="240" w:lineRule="auto"/>
              <w:ind w:left="-90"/>
              <w:rPr>
                <w:b/>
              </w:rPr>
            </w:pPr>
            <w:r>
              <w:rPr>
                <w:b/>
              </w:rPr>
              <w:t>Please read: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B0D0D" w14:textId="77777777" w:rsidR="00FD546F" w:rsidRDefault="00000000">
            <w:pPr>
              <w:widowControl w:val="0"/>
              <w:spacing w:before="0" w:after="0" w:line="240" w:lineRule="auto"/>
              <w:ind w:left="-90"/>
            </w:pPr>
            <w:r>
              <w:t>Reading List</w:t>
            </w:r>
          </w:p>
        </w:tc>
      </w:tr>
      <w:tr w:rsidR="00FD546F" w14:paraId="1E66DAB3" w14:textId="77777777">
        <w:trPr>
          <w:trHeight w:val="315"/>
        </w:trPr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4E07C" w14:textId="77777777" w:rsidR="00FD546F" w:rsidRDefault="00000000">
            <w:pPr>
              <w:widowControl w:val="0"/>
              <w:spacing w:before="0" w:after="0" w:line="240" w:lineRule="auto"/>
              <w:ind w:left="-90"/>
              <w:rPr>
                <w:b/>
              </w:rPr>
            </w:pPr>
            <w:r>
              <w:rPr>
                <w:b/>
              </w:rPr>
              <w:t>Please bring: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4B3EA" w14:textId="77777777" w:rsidR="00FD546F" w:rsidRDefault="00000000">
            <w:pPr>
              <w:widowControl w:val="0"/>
              <w:spacing w:before="0" w:after="0" w:line="240" w:lineRule="auto"/>
              <w:ind w:left="-90"/>
            </w:pPr>
            <w:r>
              <w:t>Supply List</w:t>
            </w:r>
          </w:p>
        </w:tc>
      </w:tr>
    </w:tbl>
    <w:p w14:paraId="6AE0C277" w14:textId="77777777" w:rsidR="00FD546F" w:rsidRDefault="00FD546F">
      <w:pPr>
        <w:widowControl w:val="0"/>
        <w:spacing w:before="0" w:after="0"/>
      </w:pPr>
    </w:p>
    <w:tbl>
      <w:tblPr>
        <w:tblStyle w:val="a0"/>
        <w:tblW w:w="10181" w:type="dxa"/>
        <w:tblInd w:w="-2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3"/>
        <w:gridCol w:w="5122"/>
        <w:gridCol w:w="2316"/>
      </w:tblGrid>
      <w:tr w:rsidR="00FD546F" w14:paraId="20009331" w14:textId="77777777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B914D56" w14:textId="77777777" w:rsidR="00FD546F" w:rsidRDefault="00000000">
            <w:pPr>
              <w:pStyle w:val="Heading2"/>
              <w:outlineLvl w:val="1"/>
              <w:rPr>
                <w:color w:val="000000"/>
              </w:rPr>
            </w:pPr>
            <w:r>
              <w:rPr>
                <w:color w:val="000000"/>
              </w:rPr>
              <w:t>8:30-10:00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050AAB2" w14:textId="77777777" w:rsidR="00FD546F" w:rsidRDefault="00000000">
            <w:pPr>
              <w:pStyle w:val="Heading2"/>
              <w:spacing w:after="0"/>
              <w:outlineLvl w:val="1"/>
              <w:rPr>
                <w:color w:val="000000"/>
              </w:rPr>
            </w:pPr>
            <w:r>
              <w:rPr>
                <w:color w:val="000000"/>
              </w:rPr>
              <w:t>Small group updates</w:t>
            </w:r>
          </w:p>
          <w:p w14:paraId="51B128F5" w14:textId="77777777" w:rsidR="00FD546F" w:rsidRDefault="00000000">
            <w:pPr>
              <w:pStyle w:val="Heading2"/>
              <w:outlineLvl w:val="1"/>
              <w:rPr>
                <w:color w:val="000000"/>
              </w:rPr>
            </w:pPr>
            <w:r>
              <w:rPr>
                <w:color w:val="000000"/>
              </w:rPr>
              <w:t>Brief summary of achievements and goals for the day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47D24FC" w14:textId="77777777" w:rsidR="00FD546F" w:rsidRDefault="00FD5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</w:p>
        </w:tc>
      </w:tr>
      <w:tr w:rsidR="00FD546F" w14:paraId="3EF0EBD1" w14:textId="77777777">
        <w:trPr>
          <w:trHeight w:val="750"/>
        </w:trPr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11B88C1" w14:textId="77777777" w:rsidR="00FD546F" w:rsidRDefault="00000000">
            <w:pPr>
              <w:pStyle w:val="Heading2"/>
              <w:outlineLvl w:val="1"/>
              <w:rPr>
                <w:color w:val="000000"/>
              </w:rPr>
            </w:pPr>
            <w:r>
              <w:rPr>
                <w:color w:val="000000"/>
              </w:rPr>
              <w:t>10:00-10:30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85A38AB" w14:textId="77777777" w:rsidR="00FD546F" w:rsidRDefault="00000000">
            <w:pPr>
              <w:pStyle w:val="Heading2"/>
              <w:outlineLvl w:val="1"/>
              <w:rPr>
                <w:color w:val="000000"/>
              </w:rPr>
            </w:pPr>
            <w:r>
              <w:rPr>
                <w:color w:val="000000"/>
              </w:rPr>
              <w:t>Coffee Break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83CC8D2" w14:textId="77777777" w:rsidR="00FD546F" w:rsidRDefault="00FD5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</w:p>
        </w:tc>
      </w:tr>
      <w:tr w:rsidR="00FD546F" w14:paraId="39B5BCBF" w14:textId="77777777">
        <w:trPr>
          <w:trHeight w:val="3150"/>
        </w:trPr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B938E5D" w14:textId="77777777" w:rsidR="00FD546F" w:rsidRDefault="00000000">
            <w:pPr>
              <w:pStyle w:val="Heading2"/>
              <w:outlineLvl w:val="1"/>
              <w:rPr>
                <w:color w:val="000000"/>
              </w:rPr>
            </w:pPr>
            <w:r>
              <w:rPr>
                <w:color w:val="000000"/>
              </w:rPr>
              <w:t>10:30-1:00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6C94CAB" w14:textId="77777777" w:rsidR="00FD546F" w:rsidRDefault="00000000">
            <w:pPr>
              <w:pStyle w:val="Heading2"/>
              <w:spacing w:after="0"/>
              <w:outlineLvl w:val="1"/>
              <w:rPr>
                <w:color w:val="000000"/>
              </w:rPr>
            </w:pPr>
            <w:r>
              <w:rPr>
                <w:color w:val="000000"/>
              </w:rPr>
              <w:t>Introduction to branding guidance</w:t>
            </w:r>
          </w:p>
          <w:p w14:paraId="138F0F85" w14:textId="77777777" w:rsidR="00FD546F" w:rsidRDefault="00FD546F">
            <w:pPr>
              <w:pStyle w:val="Heading2"/>
              <w:spacing w:after="0"/>
              <w:outlineLvl w:val="1"/>
              <w:rPr>
                <w:color w:val="000000"/>
              </w:rPr>
            </w:pPr>
          </w:p>
          <w:p w14:paraId="72531B29" w14:textId="77777777" w:rsidR="00FD546F" w:rsidRDefault="00000000">
            <w:pPr>
              <w:pStyle w:val="Heading2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Discuss monitoring, evaluation, and research needs (see </w:t>
            </w:r>
            <w:hyperlink r:id="rId4">
              <w:r>
                <w:rPr>
                  <w:color w:val="1155CC"/>
                  <w:u w:val="single"/>
                </w:rPr>
                <w:t>Malaria SBC Strategy guide</w:t>
              </w:r>
            </w:hyperlink>
            <w:r>
              <w:rPr>
                <w:color w:val="000000"/>
              </w:rPr>
              <w:t xml:space="preserve"> for sample indicator table)</w:t>
            </w:r>
          </w:p>
          <w:p w14:paraId="7945D66C" w14:textId="77777777" w:rsidR="00FD546F" w:rsidRDefault="00000000">
            <w:pPr>
              <w:pStyle w:val="Heading2"/>
              <w:outlineLvl w:val="1"/>
            </w:pPr>
            <w:r>
              <w:rPr>
                <w:color w:val="000000"/>
              </w:rPr>
              <w:t xml:space="preserve">Resources: </w:t>
            </w:r>
            <w:hyperlink r:id="rId5">
              <w:r>
                <w:rPr>
                  <w:color w:val="1155CC"/>
                  <w:u w:val="single"/>
                </w:rPr>
                <w:t>How to develop a monitoring and evaluation plan</w:t>
              </w:r>
            </w:hyperlink>
            <w:r>
              <w:rPr>
                <w:color w:val="000000"/>
              </w:rPr>
              <w:t xml:space="preserve">, RBM </w:t>
            </w:r>
            <w:proofErr w:type="spellStart"/>
            <w:r>
              <w:rPr>
                <w:color w:val="000000"/>
              </w:rPr>
              <w:t>Partenariat</w:t>
            </w:r>
            <w:proofErr w:type="spellEnd"/>
            <w:r>
              <w:rPr>
                <w:color w:val="000000"/>
              </w:rPr>
              <w:t xml:space="preserve"> to End Malaria SBC Working Group </w:t>
            </w:r>
            <w:hyperlink r:id="rId6">
              <w:r>
                <w:rPr>
                  <w:color w:val="1155CC"/>
                  <w:u w:val="single"/>
                </w:rPr>
                <w:t>Malaria Indicator SBC Indicator Reference Guide</w:t>
              </w:r>
            </w:hyperlink>
            <w:r>
              <w:rPr>
                <w:color w:val="000000"/>
              </w:rPr>
              <w:t xml:space="preserve">, </w:t>
            </w:r>
            <w:hyperlink r:id="rId7">
              <w:r>
                <w:rPr>
                  <w:color w:val="1155CC"/>
                  <w:u w:val="single"/>
                </w:rPr>
                <w:t>Checklist for Reporting on Malaria Social and Behavior Change Program Evaluations</w:t>
              </w:r>
            </w:hyperlink>
            <w:r>
              <w:rPr>
                <w:color w:val="000000"/>
              </w:rPr>
              <w:t xml:space="preserve">, </w:t>
            </w:r>
            <w:hyperlink r:id="rId8">
              <w:r>
                <w:rPr>
                  <w:color w:val="1155CC"/>
                  <w:u w:val="single"/>
                </w:rPr>
                <w:t>Developing M&amp;E Plans for Malaria Social and Behavior Change Programs: A Step-by-Step Guide</w:t>
              </w:r>
            </w:hyperlink>
            <w:r>
              <w:rPr>
                <w:color w:val="000000"/>
              </w:rPr>
              <w:t>)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73FE80C" w14:textId="77777777" w:rsidR="00FD546F" w:rsidRDefault="00FD5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</w:p>
        </w:tc>
      </w:tr>
      <w:tr w:rsidR="00FD546F" w14:paraId="17BC6FF9" w14:textId="77777777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C16C18F" w14:textId="77777777" w:rsidR="00FD546F" w:rsidRDefault="00000000">
            <w:pPr>
              <w:pStyle w:val="Heading2"/>
              <w:outlineLvl w:val="1"/>
              <w:rPr>
                <w:color w:val="000000"/>
              </w:rPr>
            </w:pPr>
            <w:r>
              <w:rPr>
                <w:color w:val="000000"/>
              </w:rPr>
              <w:t>2:00-3:00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00C3A14" w14:textId="77777777" w:rsidR="00FD546F" w:rsidRDefault="00000000">
            <w:pPr>
              <w:pStyle w:val="Heading2"/>
              <w:spacing w:after="0"/>
              <w:outlineLvl w:val="1"/>
              <w:rPr>
                <w:color w:val="000000"/>
              </w:rPr>
            </w:pPr>
            <w:r>
              <w:rPr>
                <w:color w:val="000000"/>
              </w:rPr>
              <w:t>Peer review:</w:t>
            </w:r>
          </w:p>
          <w:p w14:paraId="501CF4C5" w14:textId="77777777" w:rsidR="00FD546F" w:rsidRDefault="00000000">
            <w:pPr>
              <w:pStyle w:val="Heading2"/>
              <w:outlineLvl w:val="1"/>
              <w:rPr>
                <w:color w:val="000000"/>
              </w:rPr>
            </w:pPr>
            <w:r>
              <w:rPr>
                <w:color w:val="000000"/>
              </w:rPr>
              <w:t>Each group hands work to another: rotate until all group work has been reviewed by two peer groups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1E70BCD" w14:textId="77777777" w:rsidR="00FD546F" w:rsidRDefault="00FD5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</w:p>
        </w:tc>
      </w:tr>
      <w:tr w:rsidR="00FD546F" w14:paraId="6A98BE63" w14:textId="77777777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320554A" w14:textId="77777777" w:rsidR="00FD546F" w:rsidRDefault="00000000">
            <w:pPr>
              <w:pStyle w:val="Heading2"/>
              <w:outlineLvl w:val="1"/>
              <w:rPr>
                <w:color w:val="000000"/>
              </w:rPr>
            </w:pPr>
            <w:r>
              <w:rPr>
                <w:color w:val="000000"/>
              </w:rPr>
              <w:t>3:00-5:00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A74BA57" w14:textId="77777777" w:rsidR="00FD546F" w:rsidRDefault="00000000">
            <w:pPr>
              <w:pStyle w:val="Heading2"/>
              <w:outlineLvl w:val="1"/>
              <w:rPr>
                <w:color w:val="000000"/>
              </w:rPr>
            </w:pPr>
            <w:r>
              <w:rPr>
                <w:color w:val="000000"/>
              </w:rPr>
              <w:t>Address peer review feedback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B1DA03A" w14:textId="77777777" w:rsidR="00FD546F" w:rsidRDefault="00FD5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</w:p>
        </w:tc>
      </w:tr>
      <w:tr w:rsidR="00FD546F" w14:paraId="0DC7E1F9" w14:textId="77777777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0CCDCC5" w14:textId="77777777" w:rsidR="00FD546F" w:rsidRDefault="00000000">
            <w:pPr>
              <w:pStyle w:val="Heading2"/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5:30-6:00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E3E2E42" w14:textId="77777777" w:rsidR="00FD546F" w:rsidRDefault="00000000">
            <w:pPr>
              <w:pStyle w:val="Heading2"/>
              <w:outlineLvl w:val="1"/>
              <w:rPr>
                <w:color w:val="000000"/>
              </w:rPr>
            </w:pPr>
            <w:bookmarkStart w:id="0" w:name="_gjdgxs" w:colFirst="0" w:colLast="0"/>
            <w:bookmarkEnd w:id="0"/>
            <w:r>
              <w:rPr>
                <w:color w:val="000000"/>
              </w:rPr>
              <w:t>Share insights and discuss next steps for strategy validation</w:t>
            </w:r>
          </w:p>
          <w:p w14:paraId="428178C3" w14:textId="77777777" w:rsidR="00FD546F" w:rsidRDefault="00FD546F">
            <w:pPr>
              <w:rPr>
                <w:color w:val="000000"/>
              </w:rPr>
            </w:pP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C02AD86" w14:textId="77777777" w:rsidR="00FD546F" w:rsidRDefault="00FD5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</w:p>
        </w:tc>
      </w:tr>
    </w:tbl>
    <w:p w14:paraId="4834BD56" w14:textId="77777777" w:rsidR="00FD546F" w:rsidRDefault="00000000">
      <w:pPr>
        <w:widowControl w:val="0"/>
        <w:spacing w:before="0" w:after="200" w:line="288" w:lineRule="auto"/>
      </w:pPr>
      <w:r>
        <w:rPr>
          <w:rFonts w:ascii="Calibri" w:eastAsia="Calibri" w:hAnsi="Calibri" w:cs="Calibri"/>
          <w:color w:val="545454"/>
          <w:highlight w:val="white"/>
        </w:rPr>
        <w:t xml:space="preserve">This resource is part of the </w:t>
      </w:r>
      <w:hyperlink r:id="rId9">
        <w:r>
          <w:rPr>
            <w:rFonts w:ascii="Calibri" w:eastAsia="Calibri" w:hAnsi="Calibri" w:cs="Calibri"/>
            <w:color w:val="1155CC"/>
            <w:highlight w:val="white"/>
            <w:u w:val="single"/>
          </w:rPr>
          <w:t>Malaria SBC Strategy Development Toolkit</w:t>
        </w:r>
      </w:hyperlink>
    </w:p>
    <w:sectPr w:rsidR="00FD546F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46F"/>
    <w:rsid w:val="00AC4B68"/>
    <w:rsid w:val="00BC270A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278AC2"/>
  <w15:docId w15:val="{BD5FFD7D-B13D-48EE-BFAC-0201B631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after="20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00" w:after="10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36609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80"/>
      <w:jc w:val="right"/>
    </w:pPr>
    <w:rPr>
      <w:b/>
      <w:smallCaps/>
      <w:color w:val="40404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before="0" w:after="0" w:line="240" w:lineRule="auto"/>
    </w:pPr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dmalaria.org/sites/default/files/Developing-M-E-Plans-for-Malaria-Social-and-Behavior-Change-Programs-A-Step-by-Step-Guide-2019JA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dmalaria.org/sites/default/files/Checklist-for-Reporting-on-Malaria-Social-and-Behavior-Change-Program-Evaluations-2019JA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eakthroughactionandresearch.org/wp-content/uploads/2018/03/Malaria-SBCC-Indicator-Reference-Guide-ENG-2017-Sept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hecompassforsbc.org/how-to-guides/how-develop-monitoring-and-evaluation-pla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ndmalaria.org/sites/default/files/EN-National-Malaria-SBC-Strategy-Guidance-2021-With-Annex_0.pdf" TargetMode="External"/><Relationship Id="rId9" Type="http://schemas.openxmlformats.org/officeDocument/2006/relationships/hyperlink" Target="https://drive.google.com/drive/folders/1paJiNjmiHdVtfI25BZSCfpk1HV61ygcL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906</Characters>
  <Application>Microsoft Office Word</Application>
  <DocSecurity>0</DocSecurity>
  <Lines>50</Lines>
  <Paragraphs>28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Child, Meei</dc:creator>
  <cp:lastModifiedBy>Meei Child</cp:lastModifiedBy>
  <cp:revision>2</cp:revision>
  <dcterms:created xsi:type="dcterms:W3CDTF">2024-06-25T20:02:00Z</dcterms:created>
  <dcterms:modified xsi:type="dcterms:W3CDTF">2024-06-25T20:02:00Z</dcterms:modified>
</cp:coreProperties>
</file>