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AD" w:rsidRPr="00D730BB" w:rsidRDefault="00B7511D">
      <w:pPr>
        <w:pStyle w:val="Titre"/>
        <w:rPr>
          <w:lang w:val="fr-FR"/>
        </w:rPr>
      </w:pPr>
      <w:r>
        <w:rPr>
          <w:sz w:val="36"/>
          <w:szCs w:val="36"/>
          <w:lang w:val="fr-FR"/>
        </w:rPr>
        <w:t>ORDRE DU JOUR</w:t>
      </w:r>
    </w:p>
    <w:p w:rsidR="00C876AD" w:rsidRPr="00D730BB" w:rsidRDefault="00B7511D">
      <w:pPr>
        <w:pStyle w:val="Titre1"/>
        <w:rPr>
          <w:lang w:val="fr-FR"/>
        </w:rPr>
      </w:pPr>
      <w:r>
        <w:rPr>
          <w:lang w:val="fr-FR"/>
        </w:rPr>
        <w:t>Titre de la réunion</w:t>
      </w:r>
    </w:p>
    <w:p w:rsidR="00C876AD" w:rsidRPr="00D730BB" w:rsidRDefault="00B7511D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C876AD" w:rsidRPr="00D730BB" w:rsidRDefault="00B7511D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D730BB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C876AD" w:rsidRPr="00D730BB" w:rsidRDefault="00B7511D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C876AD" w:rsidTr="00D730BB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D730BB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C876AD" w:rsidTr="00D730BB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D730BB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 lecture</w:t>
            </w:r>
          </w:p>
        </w:tc>
      </w:tr>
      <w:tr w:rsidR="00C876AD" w:rsidTr="00D730BB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D730BB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6AD" w:rsidRDefault="00B7511D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C876AD" w:rsidRDefault="00C876AD">
      <w:pPr>
        <w:widowControl w:val="0"/>
        <w:spacing w:before="0" w:after="0"/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C876AD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08h30 - 10h00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B7511D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Examiner les </w:t>
            </w:r>
            <w:r>
              <w:rPr>
                <w:color w:val="000000"/>
                <w:lang w:val="fr-FR"/>
              </w:rPr>
              <w:t>grandes lignes du document et attribuer les rôles/responsabilités</w:t>
            </w:r>
          </w:p>
          <w:p w:rsidR="00C876AD" w:rsidRPr="00D730BB" w:rsidRDefault="00B7511D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Qui travaille dans quel groupe</w:t>
            </w:r>
            <w:r w:rsidR="00D730BB">
              <w:rPr>
                <w:color w:val="000000"/>
                <w:lang w:val="fr-FR"/>
              </w:rPr>
              <w:t> </w:t>
            </w:r>
            <w:r>
              <w:rPr>
                <w:color w:val="000000"/>
                <w:lang w:val="fr-FR"/>
              </w:rPr>
              <w:t>?</w:t>
            </w:r>
          </w:p>
          <w:p w:rsidR="00C876AD" w:rsidRPr="00D730BB" w:rsidRDefault="00B7511D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Désigner un responsable de la rédaction pour chaque groupe</w:t>
            </w:r>
          </w:p>
          <w:p w:rsidR="00C876AD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Avant-propos</w:t>
            </w:r>
          </w:p>
          <w:p w:rsidR="00C876AD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Introduction</w:t>
            </w:r>
          </w:p>
          <w:p w:rsidR="00C876AD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Plans de gestion des cas</w:t>
            </w:r>
          </w:p>
          <w:p w:rsidR="00C876AD" w:rsidRPr="00D730BB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paludisme dans les plans de grossesse</w:t>
            </w:r>
          </w:p>
          <w:p w:rsidR="00C876AD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 xml:space="preserve">Plans </w:t>
            </w:r>
            <w:r>
              <w:rPr>
                <w:color w:val="000000"/>
                <w:lang w:val="fr-FR"/>
              </w:rPr>
              <w:t>de contrôle des vecteurs</w:t>
            </w:r>
          </w:p>
          <w:p w:rsidR="00C876AD" w:rsidRDefault="00B7511D">
            <w:pPr>
              <w:pStyle w:val="Titre2"/>
              <w:numPr>
                <w:ilvl w:val="0"/>
                <w:numId w:val="2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Plan de S</w:t>
            </w:r>
            <w:r w:rsidR="00D730BB">
              <w:rPr>
                <w:color w:val="000000"/>
                <w:lang w:val="fr-FR"/>
              </w:rPr>
              <w:t xml:space="preserve"> &amp; E</w:t>
            </w:r>
          </w:p>
          <w:p w:rsidR="00C876AD" w:rsidRPr="00D730BB" w:rsidRDefault="00B7511D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Désigner un contrôleur de faits pour chaque groupe</w:t>
            </w:r>
          </w:p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Fixer des échéances quotidiennes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C876AD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C876AD" w:rsidRPr="00D730BB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13h00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B7511D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Travail de groupe</w:t>
            </w:r>
            <w:r w:rsidR="00D730BB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r>
              <w:rPr>
                <w:color w:val="000000"/>
                <w:lang w:val="fr-FR"/>
              </w:rPr>
              <w:t>diviser en groupes sur l</w:t>
            </w:r>
            <w:r w:rsidR="00D730BB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utilisation des MII, le paludisme pendant la </w:t>
            </w:r>
            <w:r>
              <w:rPr>
                <w:color w:val="000000"/>
                <w:lang w:val="fr-FR"/>
              </w:rPr>
              <w:t>grossesse et la gestion des cas de paludisme</w:t>
            </w:r>
          </w:p>
          <w:p w:rsidR="00C876AD" w:rsidRPr="00D730BB" w:rsidRDefault="00B7511D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Terminer tout travail d</w:t>
            </w:r>
            <w:r w:rsidR="00D730BB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analyse de la situation ou du comportement non terminé lors de la réunion des parties prenantes (voir les </w:t>
            </w:r>
            <w:hyperlink r:id="rId7" w:history="1">
              <w:r>
                <w:rPr>
                  <w:color w:val="1155CC"/>
                  <w:u w:val="single"/>
                  <w:lang w:val="fr-FR"/>
                </w:rPr>
                <w:t>orientations stratégiques</w:t>
              </w:r>
            </w:hyperlink>
            <w:r>
              <w:rPr>
                <w:color w:val="000000"/>
                <w:lang w:val="fr-FR"/>
              </w:rPr>
              <w:t xml:space="preserve"> pour des exemples)</w:t>
            </w:r>
            <w:r w:rsidR="00D730BB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compléter et </w:t>
            </w:r>
            <w:hyperlink r:id="rId8" w:history="1">
              <w:r>
                <w:rPr>
                  <w:color w:val="1155CC"/>
                  <w:u w:val="single"/>
                  <w:lang w:val="fr-FR"/>
                </w:rPr>
                <w:t>utiliser un récit avec des fiches de données</w:t>
              </w:r>
            </w:hyperlink>
          </w:p>
          <w:p w:rsidR="00C876AD" w:rsidRPr="00D730BB" w:rsidRDefault="00B7511D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Commencer à travailler sur des plans spécifiques au comportement (voir les </w:t>
            </w:r>
            <w:hyperlink r:id="rId9" w:history="1">
              <w:r>
                <w:rPr>
                  <w:color w:val="1155CC"/>
                  <w:u w:val="single"/>
                  <w:lang w:val="fr-FR"/>
                </w:rPr>
                <w:t>orientations stratégiques</w:t>
              </w:r>
            </w:hyperlink>
            <w:r>
              <w:rPr>
                <w:color w:val="000000"/>
                <w:lang w:val="fr-FR"/>
              </w:rPr>
              <w:t xml:space="preserve"> pour des exemples)</w:t>
            </w:r>
          </w:p>
          <w:p w:rsidR="00C876AD" w:rsidRPr="00D730BB" w:rsidRDefault="00C876AD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876AD" w:rsidRPr="00D730BB">
        <w:trPr>
          <w:trHeight w:val="1485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lastRenderedPageBreak/>
              <w:t>14h00 - 15h00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B7511D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Regrouper et planifier le dernier effort</w:t>
            </w:r>
          </w:p>
          <w:p w:rsidR="00C876AD" w:rsidRDefault="00B7511D">
            <w:pPr>
              <w:pStyle w:val="Titre2"/>
              <w:numPr>
                <w:ilvl w:val="0"/>
                <w:numId w:val="3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Répondre aux questions du groupe</w:t>
            </w:r>
          </w:p>
          <w:p w:rsidR="00C876AD" w:rsidRPr="00D730BB" w:rsidRDefault="00B7511D">
            <w:pPr>
              <w:pStyle w:val="Titre2"/>
              <w:numPr>
                <w:ilvl w:val="0"/>
                <w:numId w:val="3"/>
              </w:numPr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Aider chaque groupe à hiérarchiser les </w:t>
            </w:r>
            <w:r>
              <w:rPr>
                <w:color w:val="000000"/>
                <w:lang w:val="fr-FR"/>
              </w:rPr>
              <w:t>dernières productions de deux heures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876AD" w:rsidRPr="00D730BB">
        <w:trPr>
          <w:trHeight w:val="63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15h00 - 17h00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B7511D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Travail de groupe</w:t>
            </w:r>
            <w:r w:rsidR="00D730BB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r>
              <w:rPr>
                <w:color w:val="000000"/>
                <w:lang w:val="fr-FR"/>
              </w:rPr>
              <w:t>poursuivre le travail sur les plans spécifiques au comportement</w:t>
            </w:r>
            <w:hyperlink r:id="rId10" w:history="1">
              <w:bookmarkStart w:id="0" w:name="_GoBack"/>
              <w:r w:rsidR="00D730BB">
                <w:rPr>
                  <w:color w:val="1155CC"/>
                  <w:u w:val="single"/>
                  <w:lang w:val="fr-FR"/>
                </w:rPr>
                <w:t xml:space="preserve"> (</w:t>
              </w:r>
              <w:bookmarkEnd w:id="0"/>
              <w:r>
                <w:rPr>
                  <w:color w:val="1155CC"/>
                  <w:u w:val="single"/>
                  <w:lang w:val="fr-FR"/>
                </w:rPr>
                <w:t xml:space="preserve">utiliser un récit </w:t>
              </w:r>
              <w:r>
                <w:rPr>
                  <w:color w:val="1155CC"/>
                  <w:u w:val="single"/>
                  <w:lang w:val="fr-FR"/>
                </w:rPr>
                <w:t>avec des fiches de données</w:t>
              </w:r>
            </w:hyperlink>
            <w:r>
              <w:rPr>
                <w:color w:val="000000"/>
                <w:lang w:val="fr-FR"/>
              </w:rPr>
              <w:t>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Pr="00D730BB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876AD">
        <w:trPr>
          <w:trHeight w:val="84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17h30 - 18h00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B7511D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Partager les informations</w:t>
            </w:r>
          </w:p>
          <w:p w:rsidR="00C876AD" w:rsidRDefault="00C876AD">
            <w:pPr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876AD" w:rsidRDefault="00C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</w:tbl>
    <w:p w:rsidR="00C876AD" w:rsidRPr="00D730BB" w:rsidRDefault="00B7511D">
      <w:pPr>
        <w:widowControl w:val="0"/>
        <w:spacing w:before="0" w:after="200" w:line="288" w:lineRule="auto"/>
        <w:rPr>
          <w:sz w:val="16"/>
          <w:szCs w:val="16"/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11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 xml:space="preserve">boîte à outils pour le développement de la </w:t>
        </w:r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stratégie de CSC en matière de paludisme</w:t>
        </w:r>
      </w:hyperlink>
    </w:p>
    <w:sectPr w:rsidR="00C876AD" w:rsidRPr="00D730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1D" w:rsidRDefault="00B7511D" w:rsidP="00D730BB">
      <w:pPr>
        <w:spacing w:before="0" w:after="0" w:line="240" w:lineRule="auto"/>
      </w:pPr>
      <w:r>
        <w:separator/>
      </w:r>
    </w:p>
  </w:endnote>
  <w:endnote w:type="continuationSeparator" w:id="0">
    <w:p w:rsidR="00B7511D" w:rsidRDefault="00B7511D" w:rsidP="00D730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1D" w:rsidRDefault="00B7511D" w:rsidP="00D730BB">
      <w:pPr>
        <w:spacing w:before="0" w:after="0" w:line="240" w:lineRule="auto"/>
      </w:pPr>
      <w:r>
        <w:separator/>
      </w:r>
    </w:p>
  </w:footnote>
  <w:footnote w:type="continuationSeparator" w:id="0">
    <w:p w:rsidR="00B7511D" w:rsidRDefault="00B7511D" w:rsidP="00D730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B" w:rsidRDefault="00D730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C3A4"/>
    <w:multiLevelType w:val="hybridMultilevel"/>
    <w:tmpl w:val="00000000"/>
    <w:lvl w:ilvl="0" w:tplc="9364E2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5CE2D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46CC53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BE8517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2F868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1002F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6A7E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0DA9ED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A8E5A5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4FE0FE"/>
    <w:multiLevelType w:val="hybridMultilevel"/>
    <w:tmpl w:val="00000000"/>
    <w:lvl w:ilvl="0" w:tplc="B5282CE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0C22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9CEA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4783F5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3EA5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6003A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E920C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AFE4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D0C9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D78B2B"/>
    <w:multiLevelType w:val="hybridMultilevel"/>
    <w:tmpl w:val="00000000"/>
    <w:lvl w:ilvl="0" w:tplc="F6560CA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 w:tplc="D1EE220C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 w:tplc="A02085A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 w:tplc="09066B5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 w:tplc="B610233C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 w:tplc="04D2367A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 w:tplc="5A723B8C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 w:tplc="E38036F2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 w:tplc="3ACE5FF4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D"/>
    <w:rsid w:val="00B7511D"/>
    <w:rsid w:val="00C876AD"/>
    <w:rsid w:val="00D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40D92-39DB-4419-B408-8A9238B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D730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0BB"/>
  </w:style>
  <w:style w:type="paragraph" w:styleId="Pieddepage">
    <w:name w:val="footer"/>
    <w:basedOn w:val="Normal"/>
    <w:link w:val="PieddepageCar"/>
    <w:uiPriority w:val="99"/>
    <w:unhideWhenUsed/>
    <w:rsid w:val="00D730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YPR66jELNOFNKgmPAbksqOly5ToDOdN?usp=shar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dmalaria.org/sites/default/files/National-Malaria-SBC-Strategy-Guidance-2020-EN_0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drive/folders/1oYPR66jELNOFNKgmPAbksqOly5ToDOdN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dmalaria.org/sites/default/files/National-Malaria-SBC-Strategy-Guidance-2020-EN_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2020-11-07T22:45:00Z</dcterms:created>
  <dcterms:modified xsi:type="dcterms:W3CDTF">2020-11-07T22:46:00Z</dcterms:modified>
</cp:coreProperties>
</file>